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5B8F" w:rsidRPr="007E5B8F" w:rsidRDefault="007E5B8F" w:rsidP="007E5B8F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E5B8F">
        <w:rPr>
          <w:rFonts w:ascii="Times New Roman" w:hAnsi="Times New Roman" w:cs="Times New Roman"/>
          <w:b/>
          <w:color w:val="000000"/>
          <w:sz w:val="28"/>
          <w:szCs w:val="28"/>
        </w:rPr>
        <w:t>Аннотация</w:t>
      </w:r>
    </w:p>
    <w:p w:rsidR="007E5B8F" w:rsidRPr="007E5B8F" w:rsidRDefault="007E5B8F" w:rsidP="007E5B8F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E5B8F">
        <w:rPr>
          <w:rFonts w:ascii="Times New Roman" w:hAnsi="Times New Roman" w:cs="Times New Roman"/>
          <w:b/>
          <w:color w:val="000000"/>
          <w:sz w:val="28"/>
          <w:szCs w:val="28"/>
        </w:rPr>
        <w:t>к рабочей программе дисциплины «Химия» 10-11 классы</w:t>
      </w:r>
    </w:p>
    <w:p w:rsidR="007E5B8F" w:rsidRPr="007E5B8F" w:rsidRDefault="007E5B8F" w:rsidP="007E5B8F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E5B8F" w:rsidRPr="007E5B8F" w:rsidRDefault="007E5B8F" w:rsidP="007E5B8F">
      <w:pPr>
        <w:spacing w:line="10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7E5B8F">
        <w:rPr>
          <w:rFonts w:ascii="Times New Roman" w:hAnsi="Times New Roman" w:cs="Times New Roman"/>
          <w:color w:val="000000"/>
          <w:sz w:val="28"/>
          <w:szCs w:val="28"/>
        </w:rPr>
        <w:t xml:space="preserve">    Настоящая программа для средней (полной) общеобразовательной школы разработана на основе фундаментального ядра содержания общего образования и требований к результатам среднего (полного) общего образования, представленных в федеральном Государственном стандарте среднего (полного) общего образования второго поколения. В ней также учтены основные идеи и положения программы развития и формирования универсальных учебных действий для среднего (полного) общего образования и соблюдена преемственность с примерными программами для основного общего образования.</w:t>
      </w:r>
    </w:p>
    <w:p w:rsidR="007E5B8F" w:rsidRPr="007E5B8F" w:rsidRDefault="007E5B8F" w:rsidP="007E5B8F">
      <w:pPr>
        <w:widowControl/>
        <w:suppressAutoHyphens w:val="0"/>
        <w:spacing w:after="160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7E5B8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Рабочая программа по химии для средней школы составлена на основе: </w:t>
      </w:r>
    </w:p>
    <w:p w:rsidR="007E5B8F" w:rsidRPr="007E5B8F" w:rsidRDefault="007E5B8F" w:rsidP="007E5B8F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7E5B8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Фундаментального ядра содержания общего образования и в соответствии с Государственным стандартом общего образования (приказ Министерства образования и науки Российской Федерации от 17.12.2010 г. № </w:t>
      </w:r>
      <w:r w:rsidRPr="007E5B8F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 w:bidi="ar-SA"/>
        </w:rPr>
        <w:t>1897</w:t>
      </w:r>
      <w:r w:rsidRPr="007E5B8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);</w:t>
      </w:r>
    </w:p>
    <w:p w:rsidR="007E5B8F" w:rsidRPr="007E5B8F" w:rsidRDefault="007E5B8F" w:rsidP="007E5B8F">
      <w:pPr>
        <w:widowControl/>
        <w:suppressAutoHyphens w:val="0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7E5B8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Федерального Закона от 29 декабря 2012 года, №273 (Федеральный закон  «Об образовании в РФ»);</w:t>
      </w:r>
    </w:p>
    <w:p w:rsidR="007E5B8F" w:rsidRPr="007E5B8F" w:rsidRDefault="007E5B8F" w:rsidP="007E5B8F">
      <w:pPr>
        <w:widowControl/>
        <w:suppressAutoHyphens w:val="0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7E5B8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Требований к результатам основного общего образования, представленных в федеральном государственном образовательном стандарте общего образования второго поколения. В ней также учитываются идеи развития и формирования универсальных учебных действий для основного общего образования.</w:t>
      </w:r>
    </w:p>
    <w:p w:rsidR="007E5B8F" w:rsidRPr="007E5B8F" w:rsidRDefault="007E5B8F" w:rsidP="007E5B8F">
      <w:pPr>
        <w:suppressAutoHyphens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7E5B8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Постановления Главного Государственного санитарного врача Российской Федерации «Об утверждении СанПин 2.4.2821-10 «Санитарно-эпидемиологические требования к условиям и организации обучения в </w:t>
      </w:r>
      <w:r w:rsidRPr="007E5B8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ar-SA"/>
        </w:rPr>
        <w:t>общеобразовательных учреждениях</w:t>
      </w:r>
      <w:r w:rsidRPr="007E5B8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» от 29.12.2010 №189;</w:t>
      </w:r>
    </w:p>
    <w:p w:rsidR="007E5B8F" w:rsidRPr="007E5B8F" w:rsidRDefault="007E5B8F" w:rsidP="007E5B8F">
      <w:pPr>
        <w:widowControl/>
        <w:tabs>
          <w:tab w:val="left" w:pos="0"/>
        </w:tabs>
        <w:suppressAutoHyphens w:val="0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7E5B8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Приказа Минобрнауки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7E5B8F" w:rsidRPr="007E5B8F" w:rsidRDefault="007E5B8F" w:rsidP="007E5B8F">
      <w:pPr>
        <w:suppressAutoHyphens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7E5B8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Учебного плана МБОУ </w:t>
      </w:r>
      <w:r w:rsidRPr="007E5B8F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«Средняя общеобразовательная школа №9 им. А.М. Цебиева»</w:t>
      </w:r>
      <w:r w:rsidRPr="007E5B8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.</w:t>
      </w:r>
    </w:p>
    <w:p w:rsidR="007E5B8F" w:rsidRPr="007E5B8F" w:rsidRDefault="007E5B8F" w:rsidP="007E5B8F">
      <w:pPr>
        <w:suppressAutoHyphens w:val="0"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7E5B8F" w:rsidRPr="007E5B8F" w:rsidRDefault="007E5B8F" w:rsidP="007E5B8F">
      <w:pPr>
        <w:suppressAutoHyphens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7E5B8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 xml:space="preserve">Целями </w:t>
      </w:r>
      <w:r w:rsidRPr="007E5B8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изучения химии в средней (полной) школе являются:</w:t>
      </w:r>
    </w:p>
    <w:p w:rsidR="007E5B8F" w:rsidRPr="007E5B8F" w:rsidRDefault="007E5B8F" w:rsidP="007E5B8F">
      <w:pPr>
        <w:suppressAutoHyphens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7E5B8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формирование умения видеть и понимать ценность образования, значимость химического знания для каждого человека независимо от его профессиональной деятельности; умение различать факты и оценки, сравнивать оценочные выводы, видеть их связь с критериями оценок и связь критериев с определенной системой ценностей, формулировать и обосновывать собственную позицию;</w:t>
      </w:r>
    </w:p>
    <w:p w:rsidR="007E5B8F" w:rsidRPr="007E5B8F" w:rsidRDefault="007E5B8F" w:rsidP="007E5B8F">
      <w:pPr>
        <w:suppressAutoHyphens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7E5B8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формирование целостного представления о мире, представления о роли химии в создании современной естественно-научной картины мира, умения </w:t>
      </w:r>
      <w:r w:rsidRPr="007E5B8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lastRenderedPageBreak/>
        <w:t>объяснять объекты и процессы окружающей действительности (природной, социальной, культурной, технической среды), используя для этого химические знания;</w:t>
      </w:r>
    </w:p>
    <w:p w:rsidR="007E5B8F" w:rsidRPr="007E5B8F" w:rsidRDefault="007E5B8F" w:rsidP="007E5B8F">
      <w:pPr>
        <w:suppressAutoHyphens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7E5B8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приобретение опыта разнообразной деятельности, опыта познания и самопознания, ключевых навыков (ключевых компетентностей), имеющих универсальное значение для различных видов деятельности – навыков решения проблем, принятия решений, поиска, анализа и обработки информации, коммуникативных навыков, навыков измерений, сотрудничества, безопасного обращения с веществами в повседневной жизни.</w:t>
      </w:r>
    </w:p>
    <w:p w:rsidR="007E5B8F" w:rsidRPr="007E5B8F" w:rsidRDefault="007E5B8F" w:rsidP="007E5B8F">
      <w:pPr>
        <w:suppressAutoHyphens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7E5B8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освоение знаний о химической составляющей естественнонаучной картины мира, важнейших химических понятий, законах и теориях;</w:t>
      </w:r>
    </w:p>
    <w:p w:rsidR="007E5B8F" w:rsidRPr="007E5B8F" w:rsidRDefault="007E5B8F" w:rsidP="007E5B8F">
      <w:pPr>
        <w:suppressAutoHyphens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7E5B8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овладение умениями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7E5B8F" w:rsidRPr="007E5B8F" w:rsidRDefault="007E5B8F" w:rsidP="007E5B8F">
      <w:pPr>
        <w:suppressAutoHyphens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7E5B8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развитие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:rsidR="007E5B8F" w:rsidRPr="007E5B8F" w:rsidRDefault="007E5B8F" w:rsidP="007E5B8F">
      <w:pPr>
        <w:suppressAutoHyphens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7E5B8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воспитание убежденности в позитивной роли химии в жизни современного общества, необходимости химически грамотного отношения к своему здоровью и к окружающей среде;</w:t>
      </w:r>
    </w:p>
    <w:p w:rsidR="007E5B8F" w:rsidRPr="007E5B8F" w:rsidRDefault="007E5B8F" w:rsidP="007E5B8F">
      <w:pPr>
        <w:suppressAutoHyphens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7E5B8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7E5B8F" w:rsidRPr="007E5B8F" w:rsidRDefault="007E5B8F" w:rsidP="007E5B8F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E5B8F" w:rsidRPr="007E5B8F" w:rsidRDefault="007E5B8F" w:rsidP="007E5B8F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E5B8F" w:rsidRPr="007E5B8F" w:rsidRDefault="007E5B8F" w:rsidP="007E5B8F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E5B8F">
        <w:rPr>
          <w:rFonts w:ascii="Times New Roman" w:hAnsi="Times New Roman" w:cs="Times New Roman"/>
          <w:b/>
          <w:color w:val="000000"/>
          <w:sz w:val="28"/>
          <w:szCs w:val="28"/>
        </w:rPr>
        <w:t>Общее количество часов в год</w:t>
      </w:r>
    </w:p>
    <w:p w:rsidR="007E5B8F" w:rsidRPr="007E5B8F" w:rsidRDefault="007E5B8F" w:rsidP="007E5B8F">
      <w:pPr>
        <w:spacing w:line="10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E5B8F" w:rsidRPr="007E5B8F" w:rsidRDefault="007E5B8F" w:rsidP="007E5B8F">
      <w:pPr>
        <w:widowControl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7E5B8F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В МБОУ «СОШ № 9 им. А.М. Цебиева» согласно Учебному плану школы учебный год составляет 34 недели, поэтому на и</w:t>
      </w:r>
      <w:r w:rsidR="0084694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зучение химии на этапе среднего</w:t>
      </w:r>
      <w:r w:rsidRPr="007E5B8F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общего образов</w:t>
      </w:r>
      <w:r w:rsidR="004103A3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ания отводится время в объёме 13</w:t>
      </w:r>
      <w:r w:rsidR="00154E4C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8</w:t>
      </w:r>
      <w:bookmarkStart w:id="0" w:name="_GoBack"/>
      <w:bookmarkEnd w:id="0"/>
      <w:r w:rsidRPr="007E5B8F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часов, в том числе: </w:t>
      </w:r>
    </w:p>
    <w:p w:rsidR="007E5B8F" w:rsidRPr="007E5B8F" w:rsidRDefault="007E5B8F" w:rsidP="007E5B8F">
      <w:pPr>
        <w:widowControl/>
        <w:shd w:val="clear" w:color="auto" w:fill="FFFFFF"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tbl>
      <w:tblPr>
        <w:tblW w:w="0" w:type="auto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4"/>
        <w:gridCol w:w="2743"/>
        <w:gridCol w:w="3161"/>
      </w:tblGrid>
      <w:tr w:rsidR="007E5B8F" w:rsidRPr="007E5B8F" w:rsidTr="00C21F34">
        <w:trPr>
          <w:trHeight w:val="256"/>
        </w:trPr>
        <w:tc>
          <w:tcPr>
            <w:tcW w:w="3016" w:type="dxa"/>
          </w:tcPr>
          <w:p w:rsidR="007E5B8F" w:rsidRPr="007E5B8F" w:rsidRDefault="007E5B8F" w:rsidP="00C21F34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7E5B8F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10 классе</w:t>
            </w:r>
          </w:p>
        </w:tc>
        <w:tc>
          <w:tcPr>
            <w:tcW w:w="2850" w:type="dxa"/>
          </w:tcPr>
          <w:p w:rsidR="007E5B8F" w:rsidRPr="007E5B8F" w:rsidRDefault="00154E4C" w:rsidP="00C21F34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70</w:t>
            </w:r>
            <w:r w:rsidR="007E5B8F" w:rsidRPr="007E5B8F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</w:t>
            </w:r>
          </w:p>
        </w:tc>
        <w:tc>
          <w:tcPr>
            <w:tcW w:w="3259" w:type="dxa"/>
          </w:tcPr>
          <w:p w:rsidR="007E5B8F" w:rsidRPr="007E5B8F" w:rsidRDefault="004103A3" w:rsidP="00C21F34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2</w:t>
            </w:r>
            <w:r w:rsidR="007E5B8F" w:rsidRPr="007E5B8F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 в неделю</w:t>
            </w:r>
          </w:p>
        </w:tc>
      </w:tr>
      <w:tr w:rsidR="007E5B8F" w:rsidRPr="007E5B8F" w:rsidTr="00C21F34">
        <w:trPr>
          <w:trHeight w:val="256"/>
        </w:trPr>
        <w:tc>
          <w:tcPr>
            <w:tcW w:w="3016" w:type="dxa"/>
          </w:tcPr>
          <w:p w:rsidR="007E5B8F" w:rsidRPr="007E5B8F" w:rsidRDefault="007E5B8F" w:rsidP="00C21F34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7E5B8F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11 классе</w:t>
            </w:r>
          </w:p>
        </w:tc>
        <w:tc>
          <w:tcPr>
            <w:tcW w:w="2850" w:type="dxa"/>
          </w:tcPr>
          <w:p w:rsidR="007E5B8F" w:rsidRPr="007E5B8F" w:rsidRDefault="004103A3" w:rsidP="00C21F34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68</w:t>
            </w:r>
            <w:r w:rsidR="007E5B8F" w:rsidRPr="007E5B8F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</w:t>
            </w:r>
          </w:p>
        </w:tc>
        <w:tc>
          <w:tcPr>
            <w:tcW w:w="3259" w:type="dxa"/>
          </w:tcPr>
          <w:p w:rsidR="007E5B8F" w:rsidRPr="007E5B8F" w:rsidRDefault="004103A3" w:rsidP="00C21F34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2</w:t>
            </w:r>
            <w:r w:rsidR="007E5B8F" w:rsidRPr="007E5B8F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 в неделю</w:t>
            </w:r>
          </w:p>
        </w:tc>
      </w:tr>
    </w:tbl>
    <w:p w:rsidR="007E5B8F" w:rsidRPr="007E5B8F" w:rsidRDefault="007E5B8F" w:rsidP="007E5B8F">
      <w:pPr>
        <w:spacing w:line="10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E5B8F" w:rsidRPr="007E5B8F" w:rsidRDefault="007E5B8F" w:rsidP="007E5B8F">
      <w:pPr>
        <w:suppressLineNumbers/>
        <w:spacing w:line="10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5B8F">
        <w:rPr>
          <w:rFonts w:ascii="Times New Roman" w:hAnsi="Times New Roman" w:cs="Times New Roman"/>
          <w:color w:val="000000"/>
          <w:sz w:val="28"/>
          <w:szCs w:val="28"/>
        </w:rPr>
        <w:tab/>
        <w:t>Для реализации программного содержания используются следующие учебные пособия:</w:t>
      </w:r>
    </w:p>
    <w:p w:rsidR="007E5B8F" w:rsidRPr="007E5B8F" w:rsidRDefault="007E5B8F" w:rsidP="007E5B8F">
      <w:pPr>
        <w:pStyle w:val="c1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E5B8F">
        <w:rPr>
          <w:rStyle w:val="c10"/>
          <w:color w:val="000000"/>
          <w:sz w:val="28"/>
          <w:szCs w:val="28"/>
        </w:rPr>
        <w:t>1. Рудзитис Г.Е., Фельдман Ф.Г., Химия. 11 класс. – М.: Просвещение, 2011</w:t>
      </w:r>
    </w:p>
    <w:p w:rsidR="007E5B8F" w:rsidRPr="007E5B8F" w:rsidRDefault="007E5B8F" w:rsidP="007E5B8F">
      <w:pPr>
        <w:pStyle w:val="c1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E5B8F">
        <w:rPr>
          <w:rStyle w:val="c10"/>
          <w:color w:val="000000"/>
          <w:sz w:val="28"/>
          <w:szCs w:val="28"/>
        </w:rPr>
        <w:t>2. Рудзитис Г.Е., Фельдман Ф.Г., Химия. 10 класс. – М.: Просвещение, 2011</w:t>
      </w:r>
    </w:p>
    <w:p w:rsidR="007E5B8F" w:rsidRPr="007E5B8F" w:rsidRDefault="007E5B8F" w:rsidP="007E5B8F">
      <w:pPr>
        <w:pStyle w:val="c1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E5B8F">
        <w:rPr>
          <w:rStyle w:val="c10"/>
          <w:color w:val="000000"/>
          <w:sz w:val="28"/>
          <w:szCs w:val="28"/>
        </w:rPr>
        <w:t>3. Гара Н.Н. Химия. Программы общеобразовательных учреждений. – М.: Просвещение, 2010</w:t>
      </w:r>
    </w:p>
    <w:p w:rsidR="007E5B8F" w:rsidRPr="007E5B8F" w:rsidRDefault="007E5B8F" w:rsidP="007E5B8F">
      <w:pPr>
        <w:pStyle w:val="c1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E5B8F">
        <w:rPr>
          <w:rStyle w:val="c10"/>
          <w:color w:val="000000"/>
          <w:sz w:val="28"/>
          <w:szCs w:val="28"/>
        </w:rPr>
        <w:lastRenderedPageBreak/>
        <w:t>4. Брейгер Л.М., Баженова А.Е., Химия 8-11 классы. Развернутое тематическое планирование по учебникам Рудзитиса Г.Е., Фельдмана Ф.Г., Волгоград, Учитель, 2009</w:t>
      </w:r>
    </w:p>
    <w:p w:rsidR="007E5B8F" w:rsidRPr="007E5B8F" w:rsidRDefault="007E5B8F" w:rsidP="007E5B8F">
      <w:pPr>
        <w:pStyle w:val="c1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E5B8F">
        <w:rPr>
          <w:rStyle w:val="c10"/>
          <w:color w:val="000000"/>
          <w:sz w:val="28"/>
          <w:szCs w:val="28"/>
        </w:rPr>
        <w:t>5. Химический эксперимент в школе. 10 класс: учебно-методическое пособие/О.С.Габриэлян, Л.П.Ватлина.-М.: Дрофа, 2005.-208 с.</w:t>
      </w:r>
    </w:p>
    <w:p w:rsidR="007E5B8F" w:rsidRPr="007E5B8F" w:rsidRDefault="007E5B8F" w:rsidP="007E5B8F">
      <w:pPr>
        <w:pStyle w:val="c1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E5B8F">
        <w:rPr>
          <w:rStyle w:val="c10"/>
          <w:color w:val="000000"/>
          <w:sz w:val="28"/>
          <w:szCs w:val="28"/>
        </w:rPr>
        <w:t>6. Химия. Уроки в 10 классе: пособие для учителей общеобразовательных учреждений / Н.Н.Гара (и др.).-М.: Просвещение, 2009.-111 с.</w:t>
      </w:r>
    </w:p>
    <w:p w:rsidR="007E5B8F" w:rsidRPr="007E5B8F" w:rsidRDefault="007E5B8F" w:rsidP="007E5B8F">
      <w:pPr>
        <w:pStyle w:val="c1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E5B8F">
        <w:rPr>
          <w:rStyle w:val="c10"/>
          <w:color w:val="000000"/>
          <w:sz w:val="28"/>
          <w:szCs w:val="28"/>
        </w:rPr>
        <w:t>7. Химия: 11 класс: методическое пособие для учителя/А.Ю.Гранкова.-М.: АСТ, 2006.-158 с.</w:t>
      </w:r>
    </w:p>
    <w:p w:rsidR="007E5B8F" w:rsidRPr="007E5B8F" w:rsidRDefault="007E5B8F" w:rsidP="007E5B8F">
      <w:pPr>
        <w:pStyle w:val="c18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E5B8F">
        <w:rPr>
          <w:rStyle w:val="c10"/>
          <w:color w:val="000000"/>
          <w:sz w:val="28"/>
          <w:szCs w:val="28"/>
        </w:rPr>
        <w:t>            8. Хомченко И.Г.</w:t>
      </w:r>
      <w:r w:rsidRPr="007E5B8F">
        <w:rPr>
          <w:rStyle w:val="c22"/>
          <w:b/>
          <w:bCs/>
          <w:color w:val="000000"/>
          <w:sz w:val="28"/>
          <w:szCs w:val="28"/>
        </w:rPr>
        <w:t> </w:t>
      </w:r>
      <w:r w:rsidRPr="007E5B8F">
        <w:rPr>
          <w:rStyle w:val="c10"/>
          <w:color w:val="000000"/>
          <w:sz w:val="28"/>
          <w:szCs w:val="28"/>
        </w:rPr>
        <w:t>Сборник задач и упражнений по химии.</w:t>
      </w:r>
    </w:p>
    <w:p w:rsidR="007E5B8F" w:rsidRPr="007E5B8F" w:rsidRDefault="007E5B8F" w:rsidP="007E5B8F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A536F" w:rsidRPr="007E5B8F" w:rsidRDefault="008A536F">
      <w:pPr>
        <w:rPr>
          <w:rFonts w:ascii="Times New Roman" w:hAnsi="Times New Roman" w:cs="Times New Roman"/>
          <w:sz w:val="28"/>
          <w:szCs w:val="28"/>
        </w:rPr>
      </w:pPr>
    </w:p>
    <w:sectPr w:rsidR="008A536F" w:rsidRPr="007E5B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B8F"/>
    <w:rsid w:val="00154E4C"/>
    <w:rsid w:val="004103A3"/>
    <w:rsid w:val="007E5B8F"/>
    <w:rsid w:val="0084694D"/>
    <w:rsid w:val="008A5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96102"/>
  <w15:chartTrackingRefBased/>
  <w15:docId w15:val="{9B09CFCD-00EE-44C6-B239-817737996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B8F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8">
    <w:name w:val="c18"/>
    <w:basedOn w:val="a"/>
    <w:rsid w:val="007E5B8F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customStyle="1" w:styleId="c10">
    <w:name w:val="c10"/>
    <w:rsid w:val="007E5B8F"/>
  </w:style>
  <w:style w:type="character" w:customStyle="1" w:styleId="c22">
    <w:name w:val="c22"/>
    <w:rsid w:val="007E5B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761</Words>
  <Characters>4343</Characters>
  <Application>Microsoft Office Word</Application>
  <DocSecurity>0</DocSecurity>
  <Lines>36</Lines>
  <Paragraphs>10</Paragraphs>
  <ScaleCrop>false</ScaleCrop>
  <Company/>
  <LinksUpToDate>false</LinksUpToDate>
  <CharactersWithSpaces>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Пользователь</cp:lastModifiedBy>
  <cp:revision>5</cp:revision>
  <dcterms:created xsi:type="dcterms:W3CDTF">2017-10-18T08:26:00Z</dcterms:created>
  <dcterms:modified xsi:type="dcterms:W3CDTF">2020-09-04T15:11:00Z</dcterms:modified>
</cp:coreProperties>
</file>